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67" w:rsidRPr="00354FCA" w:rsidRDefault="00B23067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drawing>
          <wp:inline distT="0" distB="0" distL="0" distR="0" wp14:anchorId="7B4AE299" wp14:editId="02E40CBC">
            <wp:extent cx="618490" cy="6184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B23067" w:rsidRPr="00354FCA" w:rsidRDefault="00B23067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Default="00B23067" w:rsidP="00FF1AC9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Normas Complementares ao Edital PROGRAD nº. 49 de 04 de dezembro de 2018.</w:t>
      </w:r>
    </w:p>
    <w:p w:rsidR="00B23067" w:rsidRPr="00B23067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O DIRETOR DO INSTITUTO DE CIÊNCIAS BIOLÓGICAS DA UNIVERSIDADE FEDERAL DE GOIÁS nos termos da Resolução CEPEC nº. 1604/2018, torna público as Normas Complementares ao Edital PROGRAD nº. 49 de 04 de dezembro de 2018, da Pró-Reitoria de Graduação/Coordenação Geral de Monitoria dos Cursos de Graduação da UFG, visando seleção de discentes dos cursos de graduação para o Programa de Monitoria 2019/1.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Pr="00A072E3" w:rsidRDefault="00B23067" w:rsidP="00FF1AC9">
      <w:pPr>
        <w:spacing w:after="0" w:line="276" w:lineRule="auto"/>
        <w:jc w:val="both"/>
        <w:rPr>
          <w:rFonts w:ascii="Arial" w:hAnsi="Arial"/>
          <w:b/>
        </w:rPr>
      </w:pPr>
      <w:r w:rsidRPr="00A072E3">
        <w:rPr>
          <w:rFonts w:ascii="Arial" w:hAnsi="Arial"/>
          <w:b/>
        </w:rPr>
        <w:t>1. DAS DISPOSIÇÕES PRELIMINARES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1.1. São concebidas duas modalidades de monitoria: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a) Monitoria remunerada: o monitor receberá uma bolsa mensal no valor de R$ 394,00, em conformidade com o Anexo I do Edital PROGRAD nº. 49 de 04 de dezembro de 2018.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b) Monitoria voluntária: o monitor não receberá bolsa.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1.2. A carga horária destinada às atividades de monitoria é de 12 (doze) horas semanais, em horários definidos pelo(a) professor(a) orientador(a) e de acordo as necessidades do Programa de Monitoria.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2. DAS INSCRIÇÕES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2.1. Poderá se inscrever o estudante devidamente matriculado em curso de Graduação da UFG e com aprovação no componente curricular pleiteado.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2.2. As inscrições serão realizadas exclusivamente via SIGGA, no período de 14/12/2018 a 15/03/2019:</w:t>
      </w:r>
    </w:p>
    <w:p w:rsidR="00C6351D" w:rsidRDefault="00C6351D" w:rsidP="00FF1AC9">
      <w:pPr>
        <w:spacing w:before="120" w:after="0" w:line="276" w:lineRule="auto"/>
        <w:jc w:val="both"/>
        <w:rPr>
          <w:rFonts w:ascii="Arial" w:hAnsi="Arial"/>
          <w:i/>
        </w:rPr>
      </w:pPr>
      <w:r w:rsidRPr="00354FCA">
        <w:rPr>
          <w:rFonts w:ascii="Arial" w:hAnsi="Arial"/>
          <w:i/>
        </w:rPr>
        <w:t xml:space="preserve">SIGAA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Portal Discente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Inscrever-se em Seleção de Monitoria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Buscar oportunidades </w:t>
      </w:r>
      <w:r w:rsidRPr="00354FCA">
        <w:rPr>
          <w:rFonts w:ascii="Arial" w:hAnsi="Arial"/>
          <w:i/>
        </w:rPr>
        <w:sym w:font="Wingdings" w:char="F0F0"/>
      </w:r>
      <w:r w:rsidRPr="00354FCA">
        <w:rPr>
          <w:rFonts w:ascii="Arial" w:hAnsi="Arial"/>
          <w:i/>
        </w:rPr>
        <w:t xml:space="preserve"> Monitoria.</w:t>
      </w:r>
    </w:p>
    <w:p w:rsidR="00B23067" w:rsidRPr="00B23067" w:rsidRDefault="00B23067" w:rsidP="00FF1AC9">
      <w:pPr>
        <w:spacing w:before="120"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 </w:t>
      </w:r>
    </w:p>
    <w:p w:rsid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</w:rPr>
        <w:t>3. DO PROCESSO DE SELEÇÃO</w:t>
      </w:r>
    </w:p>
    <w:p w:rsidR="00B23067" w:rsidRPr="00B23067" w:rsidRDefault="00B23067" w:rsidP="00FF1AC9">
      <w:pPr>
        <w:spacing w:after="0" w:line="276" w:lineRule="auto"/>
        <w:jc w:val="both"/>
        <w:rPr>
          <w:rFonts w:ascii="Arial" w:hAnsi="Arial"/>
        </w:rPr>
      </w:pPr>
      <w:r w:rsidRPr="00B23067">
        <w:rPr>
          <w:rFonts w:ascii="Arial" w:hAnsi="Arial"/>
        </w:rPr>
        <w:t>3.1. O exame de seleção será realizado por uma comissão de professores designada para este fim e avaliará os seguintes critérios:</w:t>
      </w:r>
    </w:p>
    <w:p w:rsidR="00346559" w:rsidRPr="00346559" w:rsidRDefault="00346559" w:rsidP="00346559">
      <w:pPr>
        <w:spacing w:after="0" w:line="276" w:lineRule="auto"/>
        <w:ind w:left="176" w:right="1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3.1.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exame de seleção será realizado por uma comissão de professores designada para este fim e avaliará os seguintes critérios:</w:t>
      </w:r>
    </w:p>
    <w:p w:rsidR="00346559" w:rsidRPr="00346559" w:rsidRDefault="00346559" w:rsidP="00346559">
      <w:pPr>
        <w:spacing w:after="0" w:line="276" w:lineRule="auto"/>
        <w:ind w:left="176" w:right="1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1ª etapa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prova escrita, aplicada no dia16/03/2019, às 10 horas, na sala 8 (PPGBAN) do ICB5.</w:t>
      </w:r>
    </w:p>
    <w:p w:rsidR="00346559" w:rsidRPr="00346559" w:rsidRDefault="00346559" w:rsidP="00346559">
      <w:pPr>
        <w:spacing w:after="0" w:line="276" w:lineRule="auto"/>
        <w:ind w:left="176" w:right="1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2ª etapa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questionário sobre a disponibilidade de horários do candidato, em caráter classificatório.</w:t>
      </w:r>
    </w:p>
    <w:p w:rsidR="00346559" w:rsidRPr="00346559" w:rsidRDefault="00346559" w:rsidP="00346559">
      <w:pPr>
        <w:spacing w:after="0" w:line="276" w:lineRule="auto"/>
        <w:ind w:left="176" w:right="1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c)3ª etapa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análise do histórico acadêmico de notas, em caráter classificatório e eliminatório, que deve ser entregue impresso no dia 16/03/2019, antes da 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realização da avaliação escrita.</w:t>
      </w: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Além da apresentação de um documento oficial com foto.</w:t>
      </w: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o candidato não entregue o documento (histórico) e/ou não apresente o documento com foto na data prevista, estará automaticamente desclassificado. Para atribuição de nota ao histórico acadêmico, será considerada a nota (média) recebida na disciplina ao qual o aluno se candidatou ou disciplinas equivalentes.</w:t>
      </w:r>
    </w:p>
    <w:p w:rsidR="00346559" w:rsidRPr="00346559" w:rsidRDefault="00346559" w:rsidP="00346559">
      <w:pPr>
        <w:spacing w:after="0" w:line="276" w:lineRule="auto"/>
        <w:ind w:left="176" w:right="1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46559" w:rsidRPr="00346559" w:rsidRDefault="00346559" w:rsidP="00346559">
      <w:pPr>
        <w:spacing w:after="0" w:line="276" w:lineRule="auto"/>
        <w:ind w:left="176" w:right="1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3.2.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nota final do candidato será obtida por meio da média das etapas do processo de seleção, observando-se o item 3.1 deste Edital.</w:t>
      </w:r>
    </w:p>
    <w:p w:rsidR="00346559" w:rsidRPr="00346559" w:rsidRDefault="00346559" w:rsidP="00346559">
      <w:pPr>
        <w:spacing w:after="0" w:line="276" w:lineRule="auto"/>
        <w:ind w:left="176" w:right="1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46559" w:rsidRPr="00346559" w:rsidRDefault="00346559" w:rsidP="00346559">
      <w:pPr>
        <w:spacing w:after="0" w:line="276" w:lineRule="auto"/>
        <w:ind w:left="176" w:right="1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3.3.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ausência do candidato em qualquer etapa do processo seletivo implicará em sua desclassificação.</w:t>
      </w:r>
    </w:p>
    <w:p w:rsidR="00346559" w:rsidRPr="00346559" w:rsidRDefault="00346559" w:rsidP="00346559">
      <w:pPr>
        <w:spacing w:after="0" w:line="276" w:lineRule="auto"/>
        <w:ind w:left="176" w:right="1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346559" w:rsidRPr="00346559" w:rsidRDefault="00346559" w:rsidP="00346559">
      <w:pPr>
        <w:spacing w:after="0" w:line="276" w:lineRule="auto"/>
        <w:ind w:left="176" w:right="11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465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3.4.</w:t>
      </w:r>
      <w:r w:rsidRPr="003465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Componentes Curriculares, professor(a) orientador(a), quantidade de vagas, critérios de seleção, datas e locais/horários previstos para realização das provasdeste processo seletivo estão apresentados no quadro a seguir.</w:t>
      </w:r>
    </w:p>
    <w:p w:rsidR="00C6351D" w:rsidRDefault="00C6351D" w:rsidP="00FF1AC9">
      <w:pPr>
        <w:spacing w:after="0" w:line="276" w:lineRule="auto"/>
        <w:ind w:left="176" w:right="117"/>
        <w:jc w:val="both"/>
        <w:rPr>
          <w:rFonts w:ascii="Arial" w:hAnsi="Arial"/>
        </w:rPr>
      </w:pPr>
    </w:p>
    <w:tbl>
      <w:tblPr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302"/>
        <w:gridCol w:w="2729"/>
        <w:gridCol w:w="1248"/>
        <w:gridCol w:w="2404"/>
      </w:tblGrid>
      <w:tr w:rsidR="00346559" w:rsidRPr="00346559" w:rsidTr="00346559">
        <w:trPr>
          <w:trHeight w:val="401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AREA/</w:t>
            </w:r>
          </w:p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COMPONENTE CURRICULAR (código)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 DE VAGAS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PROFESSOR(A) ORIENTADOR(A)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NATUREZA</w:t>
            </w:r>
          </w:p>
        </w:tc>
        <w:tc>
          <w:tcPr>
            <w:tcW w:w="24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CRITÉRIOS DE SELEÇÃO</w:t>
            </w:r>
          </w:p>
        </w:tc>
      </w:tr>
      <w:tr w:rsidR="00346559" w:rsidRPr="00346559" w:rsidTr="00346559">
        <w:trPr>
          <w:trHeight w:val="20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ICB0104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Viviane Gianluppi Ferro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 vaga com bolsa e 04 vagas voluntárias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Prova escrita e questionário de disponibilidade de horários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 16/03/2019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 sala 8 (PPGBAN) do ICB5.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Horário: 10 horas</w:t>
            </w:r>
          </w:p>
        </w:tc>
      </w:tr>
      <w:tr w:rsidR="00346559" w:rsidRPr="00346559" w:rsidTr="00346559">
        <w:trPr>
          <w:trHeight w:val="20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ICB0618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Leandro Gonçalves Oliveira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 vaga com bolsa e 04 vagas voluntárias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Prova escrita e questionário de disponibilidade de horários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 16/03/2019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 sala 8 (PPGBAN) do ICB5.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Horário: 10 horas</w:t>
            </w:r>
          </w:p>
        </w:tc>
      </w:tr>
      <w:tr w:rsidR="00346559" w:rsidRPr="00346559" w:rsidTr="00346559">
        <w:trPr>
          <w:trHeight w:val="20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ICB0103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Damasco Daud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 vaga com bolsa e 04 vagas voluntárias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Prova escrita e questionário de disponibilidade de horários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 16/03/2019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 sala 8 (PPGBAN) do ICB5.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Horário: 10 horas</w:t>
            </w:r>
          </w:p>
        </w:tc>
      </w:tr>
      <w:tr w:rsidR="00346559" w:rsidRPr="00346559" w:rsidTr="00346559">
        <w:trPr>
          <w:trHeight w:val="20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ICB0510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Natan Medeiros Maciel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 vaga com bolsa e 04 vagas voluntárias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Prova escrita e questionário de disponibilidade de horários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 16/03/2019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 sala 8 (PPGBAN) do ICB5.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Horário: 10 horas</w:t>
            </w:r>
          </w:p>
        </w:tc>
      </w:tr>
      <w:tr w:rsidR="00346559" w:rsidRPr="00346559" w:rsidTr="00346559">
        <w:trPr>
          <w:trHeight w:val="20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ICB0045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Luisa Mafalda Gigante Rodrigues Carvalheiro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VOLUNTÁRIA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Prova escrita e questionário de disponibilidade de horários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 16/03/2019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 sala 8 (PPGBAN) do ICB5.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Horário: 10 horas</w:t>
            </w:r>
          </w:p>
        </w:tc>
      </w:tr>
      <w:tr w:rsidR="00346559" w:rsidRPr="00346559" w:rsidTr="00346559">
        <w:trPr>
          <w:trHeight w:val="20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ICB0654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ICB0721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Nazaré Stevaux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VOLUNTÁRIA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Prova escrita e questionário de disponibilidade de horários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 16/03/2019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 sala 8 (PPGBAN) do ICB5.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Horário: 10 horas</w:t>
            </w:r>
          </w:p>
        </w:tc>
      </w:tr>
      <w:tr w:rsidR="00346559" w:rsidRPr="00346559" w:rsidTr="00346559">
        <w:trPr>
          <w:trHeight w:val="20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ICB0634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Maria Nazaré Stevaux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VOLUNTÁRIA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Prova escrita e questionário de disponibilidade de horários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 16/03/2019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 sala 8 (PPGBAN) do ICB5.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Horário: 10 horas</w:t>
            </w:r>
          </w:p>
        </w:tc>
      </w:tr>
      <w:tr w:rsidR="00346559" w:rsidRPr="00346559" w:rsidTr="00346559">
        <w:trPr>
          <w:trHeight w:val="20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ICB0544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Prof. Substituto de DECOL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VOLUNTÁRIA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Prova escrita e questionário de disponibilidade de horários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 16/03/2019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 sala 8 (PPGBAN) do ICB5.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Horário: 10 horas</w:t>
            </w:r>
          </w:p>
        </w:tc>
      </w:tr>
      <w:tr w:rsidR="00346559" w:rsidRPr="00346559" w:rsidTr="00346559">
        <w:trPr>
          <w:trHeight w:val="20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ICB0641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Prof. Substituto do DECOL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VOLUNTÁRIA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Prova escrita e questionário de disponibilidade de horários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 16/03/2019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 sala 8 (PPGBAN) do ICB5.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Horário: 10 horas</w:t>
            </w:r>
          </w:p>
        </w:tc>
      </w:tr>
      <w:tr w:rsidR="00346559" w:rsidRPr="00346559" w:rsidTr="00346559">
        <w:trPr>
          <w:trHeight w:val="200"/>
        </w:trPr>
        <w:tc>
          <w:tcPr>
            <w:tcW w:w="14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ICB0752</w:t>
            </w:r>
          </w:p>
        </w:tc>
        <w:tc>
          <w:tcPr>
            <w:tcW w:w="13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2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Welinton Ribamar Lopes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VOLUNTÁRIA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Prova escrita e questionário de disponibilidade de horários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 16/03/2019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Local: sala 8 (PPGBAN) do ICB5.</w:t>
            </w:r>
          </w:p>
          <w:p w:rsidR="00346559" w:rsidRPr="00346559" w:rsidRDefault="00346559" w:rsidP="0034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4655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Horário: 10 horas</w:t>
            </w:r>
          </w:p>
        </w:tc>
      </w:tr>
    </w:tbl>
    <w:p w:rsidR="00FF1AC9" w:rsidRPr="00FF1AC9" w:rsidRDefault="00FF1AC9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F1AC9">
        <w:rPr>
          <w:rFonts w:ascii="Arial" w:eastAsia="Times New Roman" w:hAnsi="Arial" w:cs="Arial"/>
          <w:color w:val="FF0000"/>
          <w:sz w:val="17"/>
          <w:szCs w:val="17"/>
          <w:lang w:eastAsia="pt-BR"/>
        </w:rPr>
        <w:t> </w:t>
      </w:r>
    </w:p>
    <w:p w:rsidR="00346559" w:rsidRDefault="00346559" w:rsidP="00FF1AC9">
      <w:pPr>
        <w:spacing w:after="0" w:line="276" w:lineRule="auto"/>
        <w:jc w:val="both"/>
        <w:rPr>
          <w:rFonts w:ascii="Arial" w:hAnsi="Arial"/>
        </w:rPr>
      </w:pPr>
      <w:r w:rsidRPr="00346559">
        <w:rPr>
          <w:rFonts w:ascii="Arial" w:hAnsi="Arial"/>
          <w:b/>
          <w:bCs/>
        </w:rPr>
        <w:t>3.5. </w:t>
      </w:r>
      <w:r w:rsidRPr="00346559">
        <w:rPr>
          <w:rFonts w:ascii="Arial" w:hAnsi="Arial"/>
        </w:rPr>
        <w:t>Os monitores devem auxiliar o professor na preparação das aulas práticas junto com os técnicos, ter disponibilidade e permanecer no período das aulas e auxiliar na correção dos relatórios. Informações complementares (como ementa, conteúdo, referências e horário de oferecimento das disciplinas) estão disponíveis no Anexo II.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  <w:r>
        <w:br/>
      </w:r>
      <w:r w:rsidRPr="00FF1AC9">
        <w:rPr>
          <w:rFonts w:ascii="Arial" w:hAnsi="Arial"/>
          <w:b/>
          <w:bCs/>
        </w:rPr>
        <w:t>4. DA DIVULGAÇÃO DO RESULTADO</w:t>
      </w:r>
    </w:p>
    <w:p w:rsidR="00FF1AC9" w:rsidRDefault="00FF1AC9" w:rsidP="00FF1AC9">
      <w:pPr>
        <w:spacing w:after="0" w:line="276" w:lineRule="auto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346559" w:rsidRPr="00346559" w:rsidRDefault="00346559" w:rsidP="00346559">
      <w:pPr>
        <w:spacing w:after="0" w:line="276" w:lineRule="auto"/>
        <w:jc w:val="both"/>
        <w:rPr>
          <w:rFonts w:ascii="Arial" w:hAnsi="Arial"/>
          <w:bCs/>
        </w:rPr>
      </w:pPr>
      <w:r w:rsidRPr="00346559">
        <w:rPr>
          <w:rFonts w:ascii="Arial" w:hAnsi="Arial"/>
          <w:b/>
          <w:bCs/>
        </w:rPr>
        <w:t>4.1.</w:t>
      </w:r>
      <w:r w:rsidRPr="00346559">
        <w:rPr>
          <w:rFonts w:ascii="Arial" w:hAnsi="Arial"/>
          <w:bCs/>
        </w:rPr>
        <w:t> O resultado preliminar será divulgado no dia </w:t>
      </w:r>
      <w:r w:rsidRPr="00346559">
        <w:rPr>
          <w:rFonts w:ascii="Arial" w:hAnsi="Arial"/>
          <w:b/>
          <w:bCs/>
        </w:rPr>
        <w:t>21/03/2019 </w:t>
      </w:r>
      <w:r w:rsidRPr="00346559">
        <w:rPr>
          <w:rFonts w:ascii="Arial" w:hAnsi="Arial"/>
          <w:bCs/>
        </w:rPr>
        <w:t>nos canais oficiais da Unidade Acadêmica como: quadro de avisos, endereço eletrônico www.icb.ufg.br e outros.</w:t>
      </w:r>
    </w:p>
    <w:p w:rsidR="00346559" w:rsidRPr="00346559" w:rsidRDefault="00346559" w:rsidP="00346559">
      <w:pPr>
        <w:spacing w:after="0" w:line="276" w:lineRule="auto"/>
        <w:jc w:val="both"/>
        <w:rPr>
          <w:rFonts w:ascii="Arial" w:hAnsi="Arial"/>
          <w:bCs/>
        </w:rPr>
      </w:pPr>
      <w:r w:rsidRPr="00346559">
        <w:rPr>
          <w:rFonts w:ascii="Arial" w:hAnsi="Arial"/>
          <w:b/>
          <w:bCs/>
        </w:rPr>
        <w:t>4.2.</w:t>
      </w:r>
      <w:r w:rsidRPr="00346559">
        <w:rPr>
          <w:rFonts w:ascii="Arial" w:hAnsi="Arial"/>
          <w:bCs/>
        </w:rPr>
        <w:t> O resultado final, após análise de recursos, será divulgado no dia </w:t>
      </w:r>
      <w:r w:rsidRPr="00346559">
        <w:rPr>
          <w:rFonts w:ascii="Arial" w:hAnsi="Arial"/>
          <w:b/>
          <w:bCs/>
        </w:rPr>
        <w:t>25/03/2019, </w:t>
      </w:r>
      <w:r w:rsidRPr="00346559">
        <w:rPr>
          <w:rFonts w:ascii="Arial" w:hAnsi="Arial"/>
          <w:bCs/>
        </w:rPr>
        <w:t>nos mesmos canais mencionados no item 4.1.</w:t>
      </w:r>
    </w:p>
    <w:p w:rsidR="00346559" w:rsidRPr="00346559" w:rsidRDefault="00346559" w:rsidP="00346559">
      <w:pPr>
        <w:spacing w:after="0" w:line="276" w:lineRule="auto"/>
        <w:jc w:val="both"/>
        <w:rPr>
          <w:rFonts w:ascii="Arial" w:hAnsi="Arial"/>
          <w:bCs/>
        </w:rPr>
      </w:pPr>
      <w:r w:rsidRPr="00346559">
        <w:rPr>
          <w:rFonts w:ascii="Arial" w:hAnsi="Arial"/>
          <w:b/>
          <w:bCs/>
        </w:rPr>
        <w:t>4.3.</w:t>
      </w:r>
      <w:r w:rsidRPr="00346559">
        <w:rPr>
          <w:rFonts w:ascii="Arial" w:hAnsi="Arial"/>
          <w:bCs/>
        </w:rPr>
        <w:t>A Coordenação de Monitoria Local cadastrará no SIGAA o(s) resultado(s) do processo seletivo no dia </w:t>
      </w:r>
      <w:r w:rsidRPr="00346559">
        <w:rPr>
          <w:rFonts w:ascii="Arial" w:hAnsi="Arial"/>
          <w:b/>
          <w:bCs/>
        </w:rPr>
        <w:t>25/03/2019</w:t>
      </w:r>
      <w:r w:rsidRPr="00346559">
        <w:rPr>
          <w:rFonts w:ascii="Arial" w:hAnsi="Arial"/>
          <w:bCs/>
        </w:rPr>
        <w:t>.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  <w:r w:rsidRPr="00FF1AC9">
        <w:rPr>
          <w:rFonts w:ascii="Arial" w:hAnsi="Arial"/>
          <w:b/>
          <w:bCs/>
        </w:rPr>
        <w:t> 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  <w:r w:rsidRPr="00FF1AC9">
        <w:rPr>
          <w:rFonts w:ascii="Arial" w:hAnsi="Arial"/>
          <w:b/>
          <w:bCs/>
        </w:rPr>
        <w:t>5. DA INTERPOSIÇÃO DE RECURSOS</w:t>
      </w:r>
    </w:p>
    <w:p w:rsidR="00346559" w:rsidRPr="00346559" w:rsidRDefault="00346559" w:rsidP="00346559">
      <w:pPr>
        <w:spacing w:after="0" w:line="276" w:lineRule="auto"/>
        <w:jc w:val="both"/>
        <w:rPr>
          <w:rFonts w:ascii="Arial" w:hAnsi="Arial"/>
          <w:bCs/>
        </w:rPr>
      </w:pPr>
      <w:r w:rsidRPr="00346559">
        <w:rPr>
          <w:rFonts w:ascii="Arial" w:hAnsi="Arial"/>
          <w:b/>
          <w:bCs/>
        </w:rPr>
        <w:t>5.1.</w:t>
      </w:r>
      <w:r w:rsidRPr="00346559">
        <w:rPr>
          <w:rFonts w:ascii="Arial" w:hAnsi="Arial"/>
          <w:bCs/>
        </w:rPr>
        <w:t>Após a divulgação do resultado preliminar, o candidato poderá interpor recurso ao resultado no dia 22/03/2019, via e-mail: welintonbio@gmail.com ou monitoriaicbufg@gmail.com.</w:t>
      </w:r>
    </w:p>
    <w:p w:rsidR="00346559" w:rsidRPr="00346559" w:rsidRDefault="00346559" w:rsidP="00346559">
      <w:pPr>
        <w:spacing w:after="0" w:line="276" w:lineRule="auto"/>
        <w:jc w:val="both"/>
        <w:rPr>
          <w:rFonts w:ascii="Arial" w:hAnsi="Arial"/>
          <w:bCs/>
        </w:rPr>
      </w:pPr>
      <w:r w:rsidRPr="00346559">
        <w:rPr>
          <w:rFonts w:ascii="Arial" w:hAnsi="Arial"/>
          <w:b/>
          <w:bCs/>
        </w:rPr>
        <w:t>5.2.</w:t>
      </w:r>
      <w:r w:rsidRPr="00346559">
        <w:rPr>
          <w:rFonts w:ascii="Arial" w:hAnsi="Arial"/>
          <w:bCs/>
        </w:rPr>
        <w:t>O resultado dos recursos será divulgado dia </w:t>
      </w:r>
      <w:r w:rsidRPr="00346559">
        <w:rPr>
          <w:rFonts w:ascii="Arial" w:hAnsi="Arial"/>
          <w:b/>
          <w:bCs/>
        </w:rPr>
        <w:t>25/03/2019 </w:t>
      </w:r>
      <w:r w:rsidRPr="00346559">
        <w:rPr>
          <w:rFonts w:ascii="Arial" w:hAnsi="Arial"/>
          <w:bCs/>
        </w:rPr>
        <w:t>nos canais oficiais da Unidade Acadêmica como: quadro de avisos, sítio www.icb.ufg.br e outros.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  <w:r w:rsidRPr="00FF1AC9">
        <w:rPr>
          <w:rFonts w:ascii="Arial" w:hAnsi="Arial"/>
          <w:b/>
          <w:bCs/>
        </w:rPr>
        <w:t> </w:t>
      </w:r>
    </w:p>
    <w:p w:rsidR="00FF1AC9" w:rsidRP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  <w:r w:rsidRPr="00FF1AC9">
        <w:rPr>
          <w:rFonts w:ascii="Arial" w:hAnsi="Arial"/>
          <w:b/>
          <w:bCs/>
        </w:rPr>
        <w:t>6. DA CONVOCAÇÃO</w:t>
      </w:r>
    </w:p>
    <w:p w:rsidR="0035014D" w:rsidRPr="0035014D" w:rsidRDefault="0035014D" w:rsidP="0035014D">
      <w:pPr>
        <w:spacing w:after="0" w:line="276" w:lineRule="auto"/>
        <w:jc w:val="both"/>
        <w:rPr>
          <w:rFonts w:ascii="Arial" w:hAnsi="Arial"/>
          <w:bCs/>
        </w:rPr>
      </w:pPr>
      <w:r w:rsidRPr="0035014D">
        <w:rPr>
          <w:rFonts w:ascii="Arial" w:hAnsi="Arial"/>
          <w:b/>
          <w:bCs/>
        </w:rPr>
        <w:t>6.1.</w:t>
      </w:r>
      <w:r w:rsidRPr="0035014D">
        <w:rPr>
          <w:rFonts w:ascii="Arial" w:hAnsi="Arial"/>
          <w:bCs/>
        </w:rPr>
        <w:t> Após a divulgação do resultado final do processo seletivo pela Unidade Acadêmica, o(a) candidato(a) aprovado(a)em mais de uma vaga de monitoria remunerada deve manifestar ao coordenador de monitoria da unidade o interesse por apenas uma das vagas, no período de25a 26/03/2019, via e-mail: welintonbio@gmail.com. No caso do estudante não enviar nenhuma comunicação pelo email informado, ficará a cargo do coordenador local de monitoria a escolha da vaga a ser preenchida.</w:t>
      </w:r>
    </w:p>
    <w:p w:rsidR="0035014D" w:rsidRPr="0035014D" w:rsidRDefault="0035014D" w:rsidP="0035014D">
      <w:pPr>
        <w:spacing w:after="0" w:line="276" w:lineRule="auto"/>
        <w:jc w:val="both"/>
        <w:rPr>
          <w:rFonts w:ascii="Arial" w:hAnsi="Arial"/>
          <w:bCs/>
        </w:rPr>
      </w:pPr>
      <w:r w:rsidRPr="0035014D">
        <w:rPr>
          <w:rFonts w:ascii="Arial" w:hAnsi="Arial"/>
          <w:b/>
          <w:bCs/>
        </w:rPr>
        <w:t>6.2.</w:t>
      </w:r>
      <w:r w:rsidRPr="0035014D">
        <w:rPr>
          <w:rFonts w:ascii="Arial" w:hAnsi="Arial"/>
          <w:bCs/>
        </w:rPr>
        <w:t> Caso o monitor seja aprovado na vaga de monitoria remunerada, mas não deseje receber a bolsa, seja em razão de já ser beneficiário de outra modalidade de bolsa ou por qualquer outro motivo, ele deve manifestar a recusa logo após o resultado final do processo seletivo, no período de 25 a 26/03/2019,via e-mail welintonbio@gmail.com para que possa assumir a vaga de monitoria voluntária.</w:t>
      </w:r>
    </w:p>
    <w:p w:rsidR="0035014D" w:rsidRPr="0035014D" w:rsidRDefault="0035014D" w:rsidP="0035014D">
      <w:pPr>
        <w:spacing w:after="0" w:line="276" w:lineRule="auto"/>
        <w:jc w:val="both"/>
        <w:rPr>
          <w:rFonts w:ascii="Arial" w:hAnsi="Arial"/>
          <w:bCs/>
        </w:rPr>
      </w:pPr>
      <w:r w:rsidRPr="0035014D">
        <w:rPr>
          <w:rFonts w:ascii="Arial" w:hAnsi="Arial"/>
          <w:b/>
          <w:bCs/>
        </w:rPr>
        <w:lastRenderedPageBreak/>
        <w:t>6.3.</w:t>
      </w:r>
      <w:r w:rsidRPr="0035014D">
        <w:rPr>
          <w:rFonts w:ascii="Arial" w:hAnsi="Arial"/>
          <w:bCs/>
        </w:rPr>
        <w:t>No dia</w:t>
      </w:r>
      <w:r>
        <w:rPr>
          <w:rFonts w:ascii="Arial" w:hAnsi="Arial"/>
          <w:bCs/>
        </w:rPr>
        <w:t xml:space="preserve"> </w:t>
      </w:r>
      <w:r w:rsidRPr="0035014D">
        <w:rPr>
          <w:rFonts w:ascii="Arial" w:hAnsi="Arial"/>
          <w:b/>
          <w:bCs/>
        </w:rPr>
        <w:t>27/03/2019 </w:t>
      </w:r>
      <w:r w:rsidRPr="0035014D">
        <w:rPr>
          <w:rFonts w:ascii="Arial" w:hAnsi="Arial"/>
          <w:bCs/>
        </w:rPr>
        <w:t>a Coordenação de Monitoria Local, via SIGAA, convocará os estudantes selecionados(as) no processo seletivo para o início das atividades.</w:t>
      </w:r>
    </w:p>
    <w:p w:rsidR="0035014D" w:rsidRPr="0035014D" w:rsidRDefault="0035014D" w:rsidP="0035014D">
      <w:pPr>
        <w:spacing w:after="0" w:line="276" w:lineRule="auto"/>
        <w:jc w:val="both"/>
        <w:rPr>
          <w:rFonts w:ascii="Arial" w:hAnsi="Arial"/>
          <w:bCs/>
        </w:rPr>
      </w:pPr>
      <w:r w:rsidRPr="0035014D">
        <w:rPr>
          <w:rFonts w:ascii="Arial" w:hAnsi="Arial"/>
          <w:b/>
          <w:bCs/>
        </w:rPr>
        <w:t>6.4.</w:t>
      </w:r>
      <w:r w:rsidRPr="0035014D">
        <w:rPr>
          <w:rFonts w:ascii="Arial" w:hAnsi="Arial"/>
          <w:bCs/>
        </w:rPr>
        <w:t> Os(as) convocados(as) deverão, no período de 27 a 28/03/2019aceitar ou recusar a convocação para o início das atividades de monitoria, via SIGAA:</w:t>
      </w:r>
    </w:p>
    <w:p w:rsidR="0035014D" w:rsidRPr="0035014D" w:rsidRDefault="0035014D" w:rsidP="0035014D">
      <w:pPr>
        <w:spacing w:after="0" w:line="276" w:lineRule="auto"/>
        <w:jc w:val="both"/>
        <w:rPr>
          <w:rFonts w:ascii="Arial" w:hAnsi="Arial"/>
          <w:bCs/>
        </w:rPr>
      </w:pPr>
      <w:r w:rsidRPr="0035014D">
        <w:rPr>
          <w:rFonts w:ascii="Arial" w:hAnsi="Arial"/>
          <w:b/>
          <w:bCs/>
          <w:i/>
          <w:iCs/>
        </w:rPr>
        <w:t>SIGAA</w:t>
      </w:r>
      <w:r>
        <w:rPr>
          <w:rFonts w:ascii="Arial" w:hAnsi="Arial"/>
          <w:b/>
          <w:bCs/>
          <w:i/>
          <w:iCs/>
        </w:rPr>
        <w:t xml:space="preserve"> -</w:t>
      </w:r>
      <w:r w:rsidRPr="0035014D">
        <w:rPr>
          <w:rFonts w:ascii="Arial" w:hAnsi="Arial"/>
          <w:b/>
          <w:bCs/>
          <w:i/>
          <w:iCs/>
        </w:rPr>
        <w:t>  Portal Discente </w:t>
      </w:r>
      <w:r>
        <w:rPr>
          <w:rFonts w:ascii="Arial" w:hAnsi="Arial"/>
          <w:b/>
          <w:bCs/>
          <w:i/>
          <w:iCs/>
        </w:rPr>
        <w:t>–</w:t>
      </w:r>
      <w:r w:rsidRPr="0035014D">
        <w:rPr>
          <w:rFonts w:ascii="Arial" w:hAnsi="Arial"/>
          <w:b/>
          <w:bCs/>
          <w:i/>
          <w:iCs/>
        </w:rPr>
        <w:t> Monitoria</w:t>
      </w:r>
      <w:r>
        <w:rPr>
          <w:rFonts w:ascii="Arial" w:hAnsi="Arial"/>
          <w:b/>
          <w:bCs/>
          <w:i/>
          <w:iCs/>
        </w:rPr>
        <w:t xml:space="preserve"> -</w:t>
      </w:r>
      <w:r w:rsidRPr="0035014D">
        <w:rPr>
          <w:rFonts w:ascii="Arial" w:hAnsi="Arial"/>
          <w:b/>
          <w:bCs/>
          <w:i/>
          <w:iCs/>
        </w:rPr>
        <w:t> </w:t>
      </w:r>
      <w:r w:rsidRPr="0035014D">
        <w:rPr>
          <w:rFonts w:ascii="Arial" w:hAnsi="Arial"/>
          <w:b/>
          <w:bCs/>
          <w:i/>
          <w:iCs/>
          <w:u w:val="single"/>
        </w:rPr>
        <w:t>Meus projetos de Monitoria</w:t>
      </w:r>
      <w:r>
        <w:rPr>
          <w:rFonts w:ascii="Arial" w:hAnsi="Arial"/>
          <w:b/>
          <w:bCs/>
          <w:i/>
          <w:iCs/>
          <w:u w:val="single"/>
        </w:rPr>
        <w:t xml:space="preserve"> - </w:t>
      </w:r>
      <w:r w:rsidRPr="0035014D">
        <w:rPr>
          <w:rFonts w:ascii="Arial" w:hAnsi="Arial"/>
          <w:b/>
          <w:bCs/>
          <w:i/>
          <w:iCs/>
        </w:rPr>
        <w:t>Aceitar ou Recusar Monitoria</w:t>
      </w:r>
    </w:p>
    <w:p w:rsidR="0035014D" w:rsidRPr="0035014D" w:rsidRDefault="0035014D" w:rsidP="0035014D">
      <w:pPr>
        <w:spacing w:after="0" w:line="276" w:lineRule="auto"/>
        <w:jc w:val="both"/>
        <w:rPr>
          <w:rFonts w:ascii="Arial" w:hAnsi="Arial"/>
          <w:bCs/>
        </w:rPr>
      </w:pPr>
      <w:r w:rsidRPr="0035014D">
        <w:rPr>
          <w:rFonts w:ascii="Arial" w:hAnsi="Arial"/>
          <w:b/>
          <w:bCs/>
        </w:rPr>
        <w:t>6.5. </w:t>
      </w:r>
      <w:r w:rsidRPr="0035014D">
        <w:rPr>
          <w:rFonts w:ascii="Arial" w:hAnsi="Arial"/>
          <w:bCs/>
        </w:rPr>
        <w:t>Ao aceitar a monitoria, o(a) convocado(a) estará ativo como monitor(a).</w:t>
      </w:r>
    </w:p>
    <w:p w:rsidR="00FF1AC9" w:rsidRDefault="00FF1AC9" w:rsidP="00FF1AC9">
      <w:pPr>
        <w:spacing w:after="0" w:line="276" w:lineRule="auto"/>
        <w:jc w:val="both"/>
        <w:rPr>
          <w:rFonts w:ascii="Arial" w:hAnsi="Arial"/>
          <w:b/>
          <w:bCs/>
        </w:rPr>
      </w:pP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  <w:bCs/>
        </w:rPr>
        <w:t>7. DAS BOLSAS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  <w:bCs/>
        </w:rPr>
        <w:t>7.1. </w:t>
      </w:r>
      <w:r w:rsidRPr="00A072E3">
        <w:rPr>
          <w:rFonts w:ascii="Arial" w:hAnsi="Arial"/>
        </w:rPr>
        <w:t>Em caso de vagas de bolsas não preenchidas, a seleção dos novos estudantes será realizada de acordo com o seguinte critério: maior média da vaga dos alunos voluntários.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  <w:bCs/>
        </w:rPr>
        <w:t>8. DAS DISPOSIÇÕES FINAIS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  <w:b/>
          <w:bCs/>
        </w:rPr>
        <w:t>8.1. </w:t>
      </w:r>
      <w:r w:rsidRPr="00A072E3">
        <w:rPr>
          <w:rFonts w:ascii="Arial" w:hAnsi="Arial"/>
        </w:rPr>
        <w:t>Os casos omissos serão decididos pela Coordenação de Monitoria Local e/ou Direção da Unidade Acadêmica.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Goiânia, 13 de dezembro de 2018.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Prof. Gustavo Pedrino</w:t>
      </w:r>
    </w:p>
    <w:p w:rsidR="00A072E3" w:rsidRPr="00A072E3" w:rsidRDefault="00A072E3" w:rsidP="00FF1AC9">
      <w:pPr>
        <w:spacing w:after="0" w:line="276" w:lineRule="auto"/>
        <w:jc w:val="right"/>
        <w:rPr>
          <w:rFonts w:ascii="Arial" w:hAnsi="Arial"/>
        </w:rPr>
      </w:pPr>
      <w:r w:rsidRPr="00A072E3">
        <w:rPr>
          <w:rFonts w:ascii="Arial" w:hAnsi="Arial"/>
        </w:rPr>
        <w:t>Diretor do Instituto de Ciências Biológicas</w:t>
      </w:r>
    </w:p>
    <w:p w:rsidR="00A072E3" w:rsidRP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br/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  <w:r w:rsidRPr="00A072E3">
        <w:rPr>
          <w:rFonts w:ascii="Arial" w:hAnsi="Arial"/>
        </w:rPr>
        <w:t> </w:t>
      </w: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35014D" w:rsidRDefault="0035014D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A072E3" w:rsidRDefault="00A072E3" w:rsidP="00FF1AC9">
      <w:pPr>
        <w:spacing w:after="0" w:line="276" w:lineRule="auto"/>
        <w:jc w:val="both"/>
        <w:rPr>
          <w:rFonts w:ascii="Arial" w:hAnsi="Arial"/>
        </w:rPr>
      </w:pPr>
    </w:p>
    <w:p w:rsidR="00C6351D" w:rsidRPr="00354FCA" w:rsidRDefault="00C6351D" w:rsidP="00FF1AC9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lastRenderedPageBreak/>
        <w:drawing>
          <wp:inline distT="0" distB="0" distL="0" distR="0" wp14:anchorId="4FCCA111" wp14:editId="784BE5DC">
            <wp:extent cx="618490" cy="61849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C6351D" w:rsidRPr="00354FCA" w:rsidRDefault="00C6351D" w:rsidP="00FF1AC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B23067" w:rsidRPr="00C6351D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C6351D">
        <w:rPr>
          <w:rFonts w:ascii="Arial" w:hAnsi="Arial"/>
        </w:rPr>
        <w:t>Processo Seletivo para preenchimento de vagas pelo Programa de Monitoria para o curso de graduação.</w:t>
      </w:r>
    </w:p>
    <w:p w:rsidR="00B23067" w:rsidRPr="00B23067" w:rsidRDefault="00B23067" w:rsidP="00FF1AC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MT" w:eastAsia="Times New Roman" w:hAnsi="ArialMT" w:cs="Times New Roman"/>
          <w:color w:val="000000"/>
          <w:sz w:val="17"/>
          <w:szCs w:val="17"/>
          <w:lang w:eastAsia="pt-BR"/>
        </w:rPr>
        <w:t> </w:t>
      </w:r>
    </w:p>
    <w:p w:rsidR="00B23067" w:rsidRPr="00A072E3" w:rsidRDefault="00B23067" w:rsidP="00FF1AC9">
      <w:pPr>
        <w:spacing w:after="0" w:line="276" w:lineRule="auto"/>
        <w:jc w:val="center"/>
        <w:rPr>
          <w:rFonts w:ascii="Arial" w:hAnsi="Arial"/>
        </w:rPr>
      </w:pPr>
      <w:r w:rsidRPr="00A072E3">
        <w:rPr>
          <w:rFonts w:ascii="Arial" w:hAnsi="Arial"/>
        </w:rPr>
        <w:t>ANEXO I – CRONOGRAMA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6152"/>
      </w:tblGrid>
      <w:tr w:rsidR="0035014D" w:rsidRPr="0035014D" w:rsidTr="0035014D">
        <w:trPr>
          <w:trHeight w:val="874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3 de dezembro de 2018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Publicação das Normas Complementares ao Edital nº. 49 de 30 de novembro de 2018, contendo as normasdo Programa de Monitoria do DECOL-ICB.</w:t>
            </w:r>
          </w:p>
        </w:tc>
      </w:tr>
      <w:tr w:rsidR="0035014D" w:rsidRPr="0035014D" w:rsidTr="0035014D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 de dezembrode 2018 a 15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Período de inscrição via SIGAA.</w:t>
            </w:r>
          </w:p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SIGAA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Portal Discente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Monitoria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Inscrever-se em Seleção de Monitoria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Buscar oportunidades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Monitoria.</w:t>
            </w:r>
          </w:p>
        </w:tc>
      </w:tr>
      <w:tr w:rsidR="0035014D" w:rsidRPr="0035014D" w:rsidTr="0035014D">
        <w:trPr>
          <w:trHeight w:val="49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5B5AFB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16 a </w:t>
            </w:r>
            <w:bookmarkStart w:id="0" w:name="_GoBack"/>
            <w:bookmarkEnd w:id="0"/>
            <w:r w:rsidR="0035014D"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 de março</w:t>
            </w:r>
            <w:r w:rsid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35014D"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R</w:t>
            </w: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ealização da prova escrita, oral, prática ou entrega de histórico acadêmico.</w:t>
            </w:r>
          </w:p>
        </w:tc>
      </w:tr>
      <w:tr w:rsidR="0035014D" w:rsidRPr="0035014D" w:rsidTr="0035014D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21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Divulgação do resultado preliminarnos canais oficiais da Unidade Acadêmica, como: quadro de avisos, sítio www.icb.ufg.br</w:t>
            </w:r>
            <w:r w:rsidRPr="003501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35014D" w:rsidRPr="0035014D" w:rsidTr="0035014D">
        <w:trPr>
          <w:trHeight w:val="36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22 de marçode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Interposição de recursos via e-mail: welintonbio@gmail.com.</w:t>
            </w:r>
          </w:p>
        </w:tc>
      </w:tr>
      <w:tr w:rsidR="0035014D" w:rsidRPr="0035014D" w:rsidTr="0035014D">
        <w:trPr>
          <w:trHeight w:val="927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25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Divulgação do resultado finalnos canais oficiais da Unidade Acadêmica, como: quadro de avisos, www.icb.ufg.br</w:t>
            </w:r>
            <w:r w:rsidRPr="0035014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35014D" w:rsidRPr="0035014D" w:rsidTr="0035014D">
        <w:trPr>
          <w:trHeight w:val="874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o(a) selecionado(a) recusar a bolsa, via e-mail: welintonbio@gmail.com.</w:t>
            </w:r>
          </w:p>
        </w:tc>
      </w:tr>
      <w:tr w:rsidR="0035014D" w:rsidRPr="0035014D" w:rsidTr="0035014D">
        <w:trPr>
          <w:trHeight w:val="62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25 e 26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o(a) estudante selecionado(a) em mais de uma vaga de monitoria com bolsa, fazer a opção por uma única vaga, via e-mail: welintonbio@gmail.com.</w:t>
            </w:r>
          </w:p>
        </w:tc>
      </w:tr>
      <w:tr w:rsidR="0035014D" w:rsidRPr="0035014D" w:rsidTr="0035014D">
        <w:trPr>
          <w:trHeight w:val="883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4D" w:rsidRPr="0035014D" w:rsidRDefault="0035014D" w:rsidP="0035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Convocação dos discentes</w:t>
            </w:r>
            <w:r w:rsidRPr="0035014D">
              <w:rPr>
                <w:rFonts w:ascii="ArialMT" w:eastAsia="Times New Roman" w:hAnsi="ArialMT" w:cs="Times New Roman"/>
                <w:sz w:val="24"/>
                <w:szCs w:val="24"/>
                <w:lang w:eastAsia="pt-BR"/>
              </w:rPr>
              <w:t>no 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SIGAA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Portal Discente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Monitoria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Meus projetos de Monitoria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Aceitar ou Recusar Monitoria.</w:t>
            </w:r>
          </w:p>
        </w:tc>
      </w:tr>
      <w:tr w:rsidR="0035014D" w:rsidRPr="0035014D" w:rsidTr="0035014D">
        <w:trPr>
          <w:trHeight w:val="1100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14D" w:rsidRPr="0035014D" w:rsidRDefault="0035014D" w:rsidP="0035014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27 a 28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14D" w:rsidRPr="0035014D" w:rsidRDefault="0035014D" w:rsidP="0035014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Prazo para aceitar ou recusar a monitoria via SIGAA.</w:t>
            </w:r>
          </w:p>
          <w:p w:rsidR="0035014D" w:rsidRPr="0035014D" w:rsidRDefault="0035014D" w:rsidP="0035014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SIGAA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Portal Discente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Monitoria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Meus projetos de Monitoria </w:t>
            </w:r>
            <w:r w:rsidRPr="0035014D">
              <w:rPr>
                <w:rFonts w:ascii="Wingdings" w:eastAsia="Times New Roman" w:hAnsi="Wingdings" w:cs="Times New Roman"/>
                <w:i/>
                <w:iCs/>
                <w:sz w:val="24"/>
                <w:szCs w:val="24"/>
                <w:lang w:eastAsia="pt-BR"/>
              </w:rPr>
              <w:t></w:t>
            </w:r>
            <w:r w:rsidRPr="0035014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> Aceitar ou Recusar Monitoria.</w:t>
            </w:r>
          </w:p>
        </w:tc>
      </w:tr>
      <w:tr w:rsidR="0035014D" w:rsidRPr="0035014D" w:rsidTr="0035014D">
        <w:trPr>
          <w:trHeight w:val="476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14D" w:rsidRPr="0035014D" w:rsidRDefault="0035014D" w:rsidP="0035014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partir de 27 de março de 2019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14D" w:rsidRPr="0035014D" w:rsidRDefault="0035014D" w:rsidP="0035014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35014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Início das atividades.</w:t>
            </w:r>
          </w:p>
        </w:tc>
      </w:tr>
    </w:tbl>
    <w:p w:rsidR="00C74872" w:rsidRDefault="00C74872" w:rsidP="00FF1AC9">
      <w:pPr>
        <w:spacing w:after="0" w:line="276" w:lineRule="auto"/>
        <w:jc w:val="both"/>
        <w:rPr>
          <w:rFonts w:ascii="Arial" w:hAnsi="Arial"/>
        </w:rPr>
      </w:pPr>
    </w:p>
    <w:p w:rsidR="006E3945" w:rsidRDefault="006E3945" w:rsidP="00FF1AC9">
      <w:pPr>
        <w:spacing w:after="0" w:line="276" w:lineRule="auto"/>
        <w:jc w:val="both"/>
        <w:rPr>
          <w:rFonts w:ascii="Arial" w:hAnsi="Arial"/>
        </w:rPr>
      </w:pPr>
    </w:p>
    <w:p w:rsidR="006E3945" w:rsidRDefault="006E3945" w:rsidP="00FF1AC9">
      <w:pPr>
        <w:spacing w:after="0" w:line="276" w:lineRule="auto"/>
        <w:jc w:val="both"/>
        <w:rPr>
          <w:rFonts w:ascii="Arial" w:hAnsi="Arial"/>
        </w:rPr>
      </w:pPr>
    </w:p>
    <w:p w:rsidR="006E3945" w:rsidRDefault="006E3945" w:rsidP="00FF1AC9">
      <w:pPr>
        <w:spacing w:after="0" w:line="276" w:lineRule="auto"/>
        <w:jc w:val="both"/>
        <w:rPr>
          <w:rFonts w:ascii="Arial" w:hAnsi="Arial"/>
        </w:rPr>
      </w:pPr>
    </w:p>
    <w:p w:rsidR="006E3945" w:rsidRPr="00354FCA" w:rsidRDefault="006E3945" w:rsidP="006E3945">
      <w:pPr>
        <w:spacing w:line="276" w:lineRule="auto"/>
        <w:jc w:val="center"/>
        <w:rPr>
          <w:rFonts w:ascii="Arial" w:hAnsi="Arial"/>
          <w:noProof/>
        </w:rPr>
      </w:pPr>
      <w:r w:rsidRPr="00354FCA">
        <w:rPr>
          <w:rFonts w:ascii="Arial" w:hAnsi="Arial"/>
          <w:noProof/>
          <w:lang w:eastAsia="pt-BR"/>
        </w:rPr>
        <w:lastRenderedPageBreak/>
        <w:drawing>
          <wp:inline distT="0" distB="0" distL="0" distR="0" wp14:anchorId="081A4F9B" wp14:editId="746C9372">
            <wp:extent cx="618490" cy="6184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45" w:rsidRPr="00354FCA" w:rsidRDefault="006E3945" w:rsidP="006E39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SERVIÇO PÚBLICO FEDERAL</w:t>
      </w:r>
    </w:p>
    <w:p w:rsidR="006E3945" w:rsidRPr="00354FCA" w:rsidRDefault="006E3945" w:rsidP="006E39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UNIVERSIDADE FEDERAL DE GOIÁS</w:t>
      </w:r>
    </w:p>
    <w:p w:rsidR="006E3945" w:rsidRPr="00354FCA" w:rsidRDefault="006E3945" w:rsidP="006E39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/>
        </w:rPr>
      </w:pPr>
      <w:r w:rsidRPr="00354FCA">
        <w:rPr>
          <w:rFonts w:ascii="Arial" w:hAnsi="Arial"/>
        </w:rPr>
        <w:t>INSTITUTO DE CIÊNCIAS BIOLÓGICAS, DEPARTAMENTO DE HISTOLOGIA</w:t>
      </w:r>
    </w:p>
    <w:p w:rsidR="006E3945" w:rsidRPr="00B23067" w:rsidRDefault="006E3945" w:rsidP="006E3945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B23067">
        <w:rPr>
          <w:rFonts w:ascii="Arial" w:eastAsia="Times New Roman" w:hAnsi="Arial" w:cs="Arial"/>
          <w:color w:val="000000"/>
          <w:sz w:val="17"/>
          <w:szCs w:val="17"/>
          <w:lang w:eastAsia="pt-BR"/>
        </w:rPr>
        <w:t> </w:t>
      </w:r>
    </w:p>
    <w:p w:rsidR="006E3945" w:rsidRPr="00C6351D" w:rsidRDefault="006E3945" w:rsidP="006E3945">
      <w:pPr>
        <w:spacing w:after="0" w:line="276" w:lineRule="auto"/>
        <w:jc w:val="center"/>
        <w:rPr>
          <w:rFonts w:ascii="Arial" w:hAnsi="Arial"/>
        </w:rPr>
      </w:pPr>
      <w:r w:rsidRPr="00C6351D">
        <w:rPr>
          <w:rFonts w:ascii="Arial" w:hAnsi="Arial"/>
        </w:rPr>
        <w:t>Processo Seletivo para preenchimento de vagas pelo Programa de Monitoria para o curso de graduação.</w:t>
      </w:r>
    </w:p>
    <w:p w:rsidR="006E3945" w:rsidRDefault="006E3945" w:rsidP="00FF1AC9">
      <w:pPr>
        <w:spacing w:after="0" w:line="276" w:lineRule="auto"/>
        <w:jc w:val="both"/>
        <w:rPr>
          <w:rFonts w:ascii="Arial" w:hAnsi="Arial"/>
        </w:rPr>
      </w:pPr>
    </w:p>
    <w:p w:rsidR="006E3945" w:rsidRDefault="006E3945" w:rsidP="006E3945">
      <w:pPr>
        <w:spacing w:after="0" w:line="276" w:lineRule="auto"/>
        <w:jc w:val="center"/>
        <w:rPr>
          <w:rFonts w:ascii="Arial" w:hAnsi="Arial"/>
        </w:rPr>
      </w:pPr>
      <w:r w:rsidRPr="006E3945">
        <w:rPr>
          <w:rFonts w:ascii="Arial" w:hAnsi="Arial"/>
        </w:rPr>
        <w:t>ANEXO II – INFORMAÇÕES COMPLEMENTARES</w:t>
      </w:r>
    </w:p>
    <w:p w:rsidR="006E3945" w:rsidRPr="006E3945" w:rsidRDefault="006E3945" w:rsidP="006E3945">
      <w:pPr>
        <w:spacing w:after="0" w:line="276" w:lineRule="auto"/>
        <w:jc w:val="center"/>
        <w:rPr>
          <w:rFonts w:ascii="Arial" w:hAnsi="Arial"/>
        </w:rPr>
      </w:pP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  <w:b/>
          <w:bCs/>
        </w:rPr>
      </w:pPr>
      <w:r w:rsidRPr="006E3945">
        <w:rPr>
          <w:rFonts w:ascii="Arial" w:hAnsi="Arial"/>
          <w:b/>
          <w:bCs/>
        </w:rPr>
        <w:t>PROGRAMA DA DISCIPLINA “BIOLOGIA E ZOOLOGIA (ICB0103/ICB0104)”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1. Nome do docente: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Viviane Gianluppi Ferro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Email: vivianegferro@gmail.com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Rodrigo Damasco Daud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Email: rodrigodaud36@gmail.com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2. Conteúdo programático/Ementa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Estrutura e função celular. Noções básicas de Embriologia Animal, diferenciação celular e formação de tecidos. Características dos diferentes tipos de tecidos. Introdução e importância da Zoologia para a Agronomia. Diversidade dos seres vivos. Características gerais do Reino Protista com enfoque ao ciclo de vida. Características gerais das primeiras linhagens do Reino Animal, enfocando: origem, evolução e biologia das formas de interesse agronômico – Platyhelminthes, Aschelminthes (nematóides), Mollusca, Annelida, Arthropoda, Pisces, Amphibia, Reptilia, Aves e Mammalia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3. Horário de oferecimento da disciplina e turma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Profa. Viviane Gianluppi Ferro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Curso: Engenharia Florestal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Horário: aulas práticas às quartas-feiras das 16:00 às 17:40h.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Prof. Rodrigo Damasco Daud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Curso: Agronomia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Horário: aulas às segundas-feiras das 8:00 às 11:40 e às terças-feiras das 14:00 às 17:40. Práticas a definir com o professor.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  <w:b/>
          <w:bCs/>
        </w:rPr>
      </w:pPr>
      <w:r w:rsidRPr="006E3945">
        <w:rPr>
          <w:rFonts w:ascii="Arial" w:hAnsi="Arial"/>
          <w:b/>
          <w:bCs/>
        </w:rPr>
        <w:t>PROGRAMA DA DISCIPLINA “ZOOLOGIA III (ICB0618 / ICB0641)”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1. Nome do docente: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Leandro Gonçalves Oliveira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lang w:val="en-US"/>
        </w:rPr>
        <w:t>Email: legospy@gmail.com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lang w:val="en-US"/>
        </w:rPr>
        <w:lastRenderedPageBreak/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lang w:val="en-US"/>
        </w:rPr>
        <w:t>Temporariamente Prof. Welinton Ribamar Lopes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lang w:val="en-US"/>
        </w:rPr>
        <w:t>Email: welintonbio@gmail.com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lang w:val="en-US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2. Conteúdo programático/Ementa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Morfologia, anatomia, evolução, sistemática, fisiologia, biologia e ecologia dos seguintes grupos: Kinorhyncha, Loricifera, Priapulida, Nematoda, Nematomorpha, Onychophora, Tardigrada e Arthropoda.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3. Horário de oferecimento da disciplina e turma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Prof. Leandro Gonçalves Oliveira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Curso: Ciências Biológicas Bacharelado e Licenciatura Integral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Horário:         2a feira - teórica - 10h-11h40 Licenciatura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3a feira - prática - 08h-09h40 Bacharelado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                                                     10h-11h40 Licenciatura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4a feira - teórica - 14h-15h40 Bacharelado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Prof. Substituto do DECOL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Curso: Ciências Biológicas Licenciatura Noturno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Horário: quintas-feiras das 18:50 às 22:00.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  <w:b/>
          <w:bCs/>
        </w:rPr>
      </w:pPr>
      <w:r w:rsidRPr="006E3945">
        <w:rPr>
          <w:rFonts w:ascii="Arial" w:hAnsi="Arial"/>
          <w:b/>
          <w:bCs/>
        </w:rPr>
        <w:t>PROGRAMA DA DISCIPLINA “ZOOLOGIA DOS VERTEBRADOS (ICB0510)”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1. Nome do docente: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Natan Medeiros Maciel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Email: nmaciel@gmail.com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2. Conteúdo programático/Ementa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Estudo da nomenclatura zoológica, biologia e ecologia dos seguintes grupos de Deuterostomados: Echinodermata, Hemichordata; Urochodata; Cephalochordata; Mixynoidea; Petromyzontia; Chondrycties; Actinopterygii; Dipnoi, Lisamphibia, Chelonia; Lepdosauria; Crocodylia; Aves e Mammalia.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3. Horário de oferecimento da disciplina e turma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Curso: Ecologia e Análise Ambiental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Horário: aulas às segundas-feiras das 14:00 às 17:40. Práticas a definir com o professor.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  <w:b/>
          <w:bCs/>
        </w:rPr>
      </w:pPr>
      <w:r w:rsidRPr="006E3945">
        <w:rPr>
          <w:rFonts w:ascii="Arial" w:hAnsi="Arial"/>
          <w:b/>
          <w:bCs/>
        </w:rPr>
        <w:t>PROGRAMA DA DISCIPLINA “BIOESTATÍSTICA (ICB0045)”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1. Nome do docente: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Luisa Mafalda Gigante Rodrigues Carvalheiro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Email: lgcarvalheiro@gmail.com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2. Conteúdo programático/Ementa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 xml:space="preserve">Introdução à Bioestatística. Introdução a Teoria de Probabilidades. Distribuição de Probabilidades. Ajuste a distribuições de probabilidades. Estatística Descritiva. </w:t>
      </w:r>
      <w:r w:rsidRPr="006E3945">
        <w:rPr>
          <w:rFonts w:ascii="Arial" w:hAnsi="Arial"/>
        </w:rPr>
        <w:lastRenderedPageBreak/>
        <w:t>Comunicação científica: o que e como comunicar. Introdução à Amostragem. Teorema do limite central Teste de Hipóteses. Teste T como exemplo. Alternativas não paramétricas ao teste T. Análise de Variância Simples. Alternativa não paramétrica à ANOVA. ANOVA Fatorial e delineamentos especiais. Análise de regressão. Análise de freqüências.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3. Horário de oferecimento da disciplina e turma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Curso: Ecologia e Análise Ambiental, Ciências Biológicas Licenciatura e Bacharelado Integral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Horário: aulas às segundas-feiras das 08:00 às 12:30. Práticas a definir com o professor.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  <w:b/>
          <w:bCs/>
        </w:rPr>
      </w:pPr>
      <w:r w:rsidRPr="006E3945">
        <w:rPr>
          <w:rFonts w:ascii="Arial" w:hAnsi="Arial"/>
          <w:b/>
          <w:bCs/>
        </w:rPr>
        <w:t>PROGRAMA DA DISCIPLINA “BIOGEOGRAFIA (ICB0654 / ICB0721)”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1. Nome do docente: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Maria Nazaré Stevaux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Email: nstevaux@uol.com.br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2. Conteúdo programático/Ementa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Teorias e métodos de investigação da diversificação e origens dos padrões de distribuição dos organismos vivos. Conceitos em biogeografia. Teorias Dispersionistas (Teoria Insular e Teoria Biogeográfica Filogenética). Teorias Vicariantístas (Teoria dos Refúgios do Período Quaternário, Teoria Panbiogeográfica, Teoria Biogeográfica Cladística).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3. Horário de oferecimento da disciplina e turma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Curso: Ciências Biológicas Bacharelado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Horário: aulas às segundas-feiras das 14:00 às 16:50. Práticas a definir com o professor.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  <w:b/>
          <w:bCs/>
        </w:rPr>
      </w:pPr>
      <w:r w:rsidRPr="006E3945">
        <w:rPr>
          <w:rFonts w:ascii="Arial" w:hAnsi="Arial"/>
          <w:b/>
          <w:bCs/>
        </w:rPr>
        <w:t>PROGRAMA DA DISCIPLINA “ZOOLOGIA I (ICB0654 / ICB0721)”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1. Nome do docente: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Profa. Maria Nazaré Stevaux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lang w:val="en-US"/>
        </w:rPr>
        <w:t>Email: nstevaux@uol.com.br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lang w:val="en-US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lang w:val="en-US"/>
        </w:rPr>
        <w:t>Temporariamente Prof. Welinton Ribamar Lopes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lang w:val="en-US"/>
        </w:rPr>
        <w:t>Email: welintonbio@gmail.com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2. Conteúdo programático/Ementa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Estudo da diversidade animal no contexto da história evolutiva dos Metazoa: embriologia, arquitetura do corpo e relações entre as principais linhagens a partir do plano básico pra cada uma delas. Filogenia proposta para os Metazoa: táxons terminais: Porifera; Placozoa, Cnidaria/Ctenophora; Plathyhelminthes; Nematoda; Mollusca; Annelida, Arthropoda; Lofoforados, Brachiopoda, Echinodermata; Hemichordata; Urochodata, Cephalochordata; Mixynoidea; Petromyzontia; Chondrycties; Actinopterygii, Dipnoi; Lisamphibia Chelonia, Mammalia; Lepidosauria, Crocodylia e Aves.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lastRenderedPageBreak/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3. Horário de oferecimento da disciplina e turma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Profa. Maria Nazaré Stevaux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Curso: Ciências Biológicas Licenciatura Noturno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Horário: aulas às segundas-feiras das 18:50 às 21:15. Práticas a definir com o professor.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Prof. Substituto do DECOL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Curso: Ciências Biológicas Licenciatura e Bacharelado Integral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Horário: às quartas-feiras das 14:00 às 16:50 e às sextas-feiras das 08:50 às 11:40. Práticas a definir com o professor.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  <w:b/>
          <w:bCs/>
        </w:rPr>
      </w:pPr>
      <w:r w:rsidRPr="006E3945">
        <w:rPr>
          <w:rFonts w:ascii="Arial" w:hAnsi="Arial"/>
          <w:b/>
          <w:bCs/>
        </w:rPr>
        <w:t>PROGRAMA DA DISCIPLINA “TÓPICOS EM BIOLOGIA: ENTOMOLOGIA FORENSE (ICB0752)”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1. Nome do docente: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Welinton Ribamar Lopes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Email: welintonbio@gmail.com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2. Conteúdo programático/Ementa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Histórico da Entomologia Forense. Fundamentos e Categorias da Entomologia Forense. Aplicações da Entomologia Forense. Ecologia da Decomposição. Sucessão Ecológica em recursos efêmeros. Diversidade de insetos de interesse forense. Morfologia e identificação de imaturos de Diptera e Coleoptera. Metamorfose. Morfologia e identificação de adultos de Diptera  e Coleoptera. Métodos de estudos em Entomologia Forense. Estimativa de Intervalo de morte. Estudos de casos.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 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  <w:b/>
          <w:bCs/>
          <w:u w:val="single"/>
        </w:rPr>
        <w:t>3. Horário de oferecimento da disciplina e turma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Curso: Ciências Biológicas Bacharelado e Licenciatura Integral e Noturno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</w:rPr>
      </w:pPr>
      <w:r w:rsidRPr="006E3945">
        <w:rPr>
          <w:rFonts w:ascii="Arial" w:hAnsi="Arial"/>
        </w:rPr>
        <w:t>Horário: aulas às terças-feiras das 14:00 às 17:40. Práticas a definir com o professor.</w:t>
      </w:r>
    </w:p>
    <w:p w:rsidR="006E3945" w:rsidRPr="006E3945" w:rsidRDefault="006E3945" w:rsidP="006E3945">
      <w:pPr>
        <w:spacing w:after="0" w:line="276" w:lineRule="auto"/>
        <w:jc w:val="both"/>
        <w:rPr>
          <w:rFonts w:ascii="Arial" w:hAnsi="Arial"/>
          <w:b/>
          <w:bCs/>
        </w:rPr>
      </w:pPr>
      <w:r w:rsidRPr="006E3945">
        <w:rPr>
          <w:rFonts w:ascii="Arial" w:hAnsi="Arial"/>
          <w:b/>
          <w:bCs/>
        </w:rPr>
        <w:t> </w:t>
      </w:r>
    </w:p>
    <w:p w:rsidR="006E3945" w:rsidRPr="00C6351D" w:rsidRDefault="006E3945" w:rsidP="00FF1AC9">
      <w:pPr>
        <w:spacing w:after="0" w:line="276" w:lineRule="auto"/>
        <w:jc w:val="both"/>
        <w:rPr>
          <w:rFonts w:ascii="Arial" w:hAnsi="Arial"/>
        </w:rPr>
      </w:pPr>
    </w:p>
    <w:sectPr w:rsidR="006E3945" w:rsidRPr="00C63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90" w:rsidRDefault="00057090" w:rsidP="00B23067">
      <w:pPr>
        <w:spacing w:after="0" w:line="240" w:lineRule="auto"/>
      </w:pPr>
      <w:r>
        <w:separator/>
      </w:r>
    </w:p>
  </w:endnote>
  <w:endnote w:type="continuationSeparator" w:id="0">
    <w:p w:rsidR="00057090" w:rsidRDefault="00057090" w:rsidP="00B2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90" w:rsidRDefault="00057090" w:rsidP="00B23067">
      <w:pPr>
        <w:spacing w:after="0" w:line="240" w:lineRule="auto"/>
      </w:pPr>
      <w:r>
        <w:separator/>
      </w:r>
    </w:p>
  </w:footnote>
  <w:footnote w:type="continuationSeparator" w:id="0">
    <w:p w:rsidR="00057090" w:rsidRDefault="00057090" w:rsidP="00B23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67"/>
    <w:rsid w:val="00057090"/>
    <w:rsid w:val="002344DE"/>
    <w:rsid w:val="00346559"/>
    <w:rsid w:val="0035014D"/>
    <w:rsid w:val="00584967"/>
    <w:rsid w:val="005B5AFB"/>
    <w:rsid w:val="006127D4"/>
    <w:rsid w:val="006E3945"/>
    <w:rsid w:val="008A237D"/>
    <w:rsid w:val="00A072E3"/>
    <w:rsid w:val="00AA58BD"/>
    <w:rsid w:val="00B1375F"/>
    <w:rsid w:val="00B23067"/>
    <w:rsid w:val="00B65B28"/>
    <w:rsid w:val="00BF36A1"/>
    <w:rsid w:val="00C6351D"/>
    <w:rsid w:val="00C74872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729-C47F-47D6-9B42-8EB09CEC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23067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230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23067"/>
    <w:rPr>
      <w:i/>
      <w:iCs/>
    </w:rPr>
  </w:style>
  <w:style w:type="character" w:styleId="Hyperlink">
    <w:name w:val="Hyperlink"/>
    <w:basedOn w:val="Fontepargpadro"/>
    <w:uiPriority w:val="99"/>
    <w:unhideWhenUsed/>
    <w:rsid w:val="00B230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B2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3067"/>
  </w:style>
  <w:style w:type="paragraph" w:styleId="Rodap">
    <w:name w:val="footer"/>
    <w:basedOn w:val="Normal"/>
    <w:link w:val="RodapChar"/>
    <w:uiPriority w:val="99"/>
    <w:unhideWhenUsed/>
    <w:rsid w:val="00B230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126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4377009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1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49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83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08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6924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145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200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3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8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7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79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32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66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81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562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9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10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78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81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134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2559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2019-01-23T13:29:00Z</dcterms:created>
  <dcterms:modified xsi:type="dcterms:W3CDTF">2019-01-23T14:11:00Z</dcterms:modified>
</cp:coreProperties>
</file>